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ACC89" w14:textId="77777777" w:rsidR="00867888" w:rsidRDefault="009C5C21">
      <w:pPr>
        <w:spacing w:after="40"/>
        <w:jc w:val="center"/>
      </w:pPr>
      <w:r>
        <w:rPr>
          <w:b/>
          <w:bCs/>
          <w:color w:val="1F3864"/>
          <w:sz w:val="32"/>
          <w:szCs w:val="32"/>
        </w:rPr>
        <w:t>SPEAKER ENGAGEMENT AGREEMENT</w:t>
      </w:r>
    </w:p>
    <w:p w14:paraId="71B58D44" w14:textId="77777777" w:rsidR="00867888" w:rsidRDefault="009C5C21">
      <w:pPr>
        <w:spacing w:after="20"/>
        <w:jc w:val="center"/>
      </w:pPr>
      <w:r>
        <w:rPr>
          <w:b/>
          <w:bCs/>
          <w:sz w:val="24"/>
          <w:szCs w:val="24"/>
        </w:rPr>
        <w:t>Hina Khan-Mukhtar</w:t>
      </w:r>
    </w:p>
    <w:p w14:paraId="5CF96050" w14:textId="77777777" w:rsidR="00867888" w:rsidRDefault="009C5C21">
      <w:pPr>
        <w:spacing w:after="200"/>
        <w:jc w:val="center"/>
      </w:pPr>
      <w:r>
        <w:rPr>
          <w:color w:val="595959"/>
          <w:sz w:val="19"/>
          <w:szCs w:val="19"/>
        </w:rPr>
        <w:t>www.HinaKM.com  |  info@hinakm.com</w:t>
      </w:r>
    </w:p>
    <w:p w14:paraId="65F0CB94" w14:textId="77777777" w:rsidR="00867888" w:rsidRDefault="009C5C21">
      <w:pPr>
        <w:pStyle w:val="Heading1"/>
        <w:keepNext/>
        <w:spacing w:before="280" w:after="140"/>
      </w:pPr>
      <w:r>
        <w:rPr>
          <w:b/>
          <w:bCs/>
          <w:color w:val="1F3864"/>
          <w:sz w:val="24"/>
          <w:szCs w:val="24"/>
        </w:rPr>
        <w:t>1.  PARTIES, PURPOSE, AND CONSIDERATION</w:t>
      </w:r>
    </w:p>
    <w:p w14:paraId="61BEE9E5" w14:textId="77777777" w:rsidR="00867888" w:rsidRDefault="009C5C21">
      <w:pPr>
        <w:spacing w:after="140"/>
      </w:pPr>
      <w:r>
        <w:t xml:space="preserve">This Speaker Engagement Agreement (this "Agreement") is entered into as of ______________________ (the "Effective Date") by and between </w:t>
      </w:r>
      <w:r>
        <w:rPr>
          <w:b/>
          <w:bCs/>
        </w:rPr>
        <w:t>Hina Khan-Mukhtar</w:t>
      </w:r>
      <w:r>
        <w:t xml:space="preserve"> ("Speaker") and ________________________________________________ ("Organization"). Speaker and Organization are each a "Party" and together the "Parties."</w:t>
      </w:r>
    </w:p>
    <w:p w14:paraId="741FDD11" w14:textId="77777777" w:rsidR="00867888" w:rsidRDefault="009C5C21">
      <w:pPr>
        <w:spacing w:after="120"/>
      </w:pPr>
      <w:r>
        <w:t>Organization wishes to engage Speaker to deliver one or more presentations at the event described in Section 2 (the "Engagement"), and Speaker wishes to accept that engagement, on the terms set forth below.</w:t>
      </w:r>
    </w:p>
    <w:p w14:paraId="0570BE14" w14:textId="77777777" w:rsidR="00867888" w:rsidRDefault="009C5C21">
      <w:pPr>
        <w:spacing w:after="120"/>
      </w:pPr>
      <w:r>
        <w:t xml:space="preserve">In consideration of the mutual promises contained in this Agreement, the Parties agree as follows: </w:t>
      </w:r>
      <w:r>
        <w:t xml:space="preserve">Speaker promises to prepare for and deliver the Engagement as described herein, and Organization promises to pay the Speaking Fee and Reimbursable Expenses in the amounts and by the deadlines set forth in Sections 3 through 7. </w:t>
      </w:r>
      <w:r>
        <w:rPr>
          <w:b/>
          <w:bCs/>
        </w:rPr>
        <w:t>Organization’s payment obligations are firm commitments and are not contingent upon attendance, ticket sales, donations, fundraising results, sponsorship, grant funding, or any other source of revenue.</w:t>
      </w:r>
    </w:p>
    <w:p w14:paraId="5138C421" w14:textId="77777777" w:rsidR="00867888" w:rsidRDefault="009C5C21">
      <w:pPr>
        <w:spacing w:after="120"/>
      </w:pPr>
      <w:r>
        <w:t>This Agreement supersedes any prior fee schedule, rate sheet, email exchange, or oral understanding between the Parties regarding the Engagement.</w:t>
      </w:r>
    </w:p>
    <w:p w14:paraId="09C90F0B" w14:textId="77777777" w:rsidR="00867888" w:rsidRDefault="009C5C21">
      <w:pPr>
        <w:pStyle w:val="Heading1"/>
        <w:keepNext/>
        <w:spacing w:before="280" w:after="140"/>
      </w:pPr>
      <w:r>
        <w:rPr>
          <w:b/>
          <w:bCs/>
          <w:color w:val="1F3864"/>
          <w:sz w:val="24"/>
          <w:szCs w:val="24"/>
        </w:rPr>
        <w:t>2.  ENGAGEMENT DETAILS</w:t>
      </w:r>
    </w:p>
    <w:p w14:paraId="0152BF70" w14:textId="77777777" w:rsidR="00867888" w:rsidRDefault="009C5C21">
      <w:pPr>
        <w:spacing w:after="160"/>
      </w:pPr>
      <w:r>
        <w:t>The Parties confirm the following details of the Engagement:</w:t>
      </w:r>
    </w:p>
    <w:p w14:paraId="5E86E621" w14:textId="77777777" w:rsidR="00867888" w:rsidRDefault="009C5C21">
      <w:pPr>
        <w:spacing w:after="160"/>
      </w:pPr>
      <w:r>
        <w:t>Organization / Masjid / School:  _______________________________________________________</w:t>
      </w:r>
    </w:p>
    <w:p w14:paraId="783773E7" w14:textId="77777777" w:rsidR="00867888" w:rsidRDefault="009C5C21">
      <w:pPr>
        <w:spacing w:after="160"/>
      </w:pPr>
      <w:r>
        <w:t>Contact Person:  ______________________________________________________________</w:t>
      </w:r>
    </w:p>
    <w:p w14:paraId="02664A26" w14:textId="77777777" w:rsidR="00867888" w:rsidRDefault="009C5C21">
      <w:pPr>
        <w:spacing w:after="160"/>
      </w:pPr>
      <w:r>
        <w:t>Email:  ____________________________________________________________________</w:t>
      </w:r>
    </w:p>
    <w:p w14:paraId="29375691" w14:textId="77777777" w:rsidR="00867888" w:rsidRDefault="009C5C21">
      <w:pPr>
        <w:spacing w:after="160"/>
      </w:pPr>
      <w:r>
        <w:t xml:space="preserve">Phone:  </w:t>
      </w:r>
      <w:r>
        <w:t>____________________________________________________________________</w:t>
      </w:r>
    </w:p>
    <w:p w14:paraId="4B00CC73" w14:textId="77777777" w:rsidR="00867888" w:rsidRDefault="009C5C21">
      <w:pPr>
        <w:spacing w:after="160"/>
      </w:pPr>
      <w:r>
        <w:t>Event / Program Name:  __________________________________________________________</w:t>
      </w:r>
    </w:p>
    <w:p w14:paraId="78B0251A" w14:textId="77777777" w:rsidR="00867888" w:rsidRDefault="009C5C21">
      <w:pPr>
        <w:spacing w:after="160"/>
      </w:pPr>
      <w:r>
        <w:t>Event Location (full address):  ____________________________________________________</w:t>
      </w:r>
    </w:p>
    <w:p w14:paraId="188C41AC" w14:textId="77777777" w:rsidR="00867888" w:rsidRDefault="009C5C21">
      <w:pPr>
        <w:spacing w:after="160"/>
      </w:pPr>
      <w:r>
        <w:t>Event Date:  ____________________          Talk Start Time:  ____________________</w:t>
      </w:r>
    </w:p>
    <w:p w14:paraId="57C01443" w14:textId="77777777" w:rsidR="00867888" w:rsidRDefault="009C5C21">
      <w:pPr>
        <w:spacing w:after="160"/>
      </w:pPr>
      <w:r>
        <w:t>Expected Audience / Age Group:  ____________________________________________________</w:t>
      </w:r>
    </w:p>
    <w:p w14:paraId="7ED631B1" w14:textId="77777777" w:rsidR="00867888" w:rsidRDefault="009C5C21">
      <w:pPr>
        <w:spacing w:after="160"/>
      </w:pPr>
      <w:r>
        <w:t>Selected Talk Title(s):  __________________________________________________________</w:t>
      </w:r>
    </w:p>
    <w:p w14:paraId="7A3D4DF5" w14:textId="77777777" w:rsidR="00867888" w:rsidRDefault="009C5C21">
      <w:pPr>
        <w:spacing w:after="160"/>
      </w:pPr>
      <w:r>
        <w:t xml:space="preserve">  </w:t>
      </w:r>
      <w:r>
        <w:t>________________________________________________________________________________</w:t>
      </w:r>
    </w:p>
    <w:p w14:paraId="1CE4972F" w14:textId="77777777" w:rsidR="00867888" w:rsidRDefault="009C5C21">
      <w:pPr>
        <w:spacing w:after="120"/>
      </w:pPr>
      <w:r>
        <w:rPr>
          <w:i/>
          <w:iCs/>
          <w:sz w:val="19"/>
          <w:szCs w:val="19"/>
        </w:rPr>
        <w:t>A list of available talks can be found at www.HinaKM.com. Each talk is delivered as a presentation of up to one and one-half (1.5) hours total, inclusive of any question-and-answer session, as described in Section 3.</w:t>
      </w:r>
    </w:p>
    <w:p w14:paraId="08889E33" w14:textId="77777777" w:rsidR="00867888" w:rsidRDefault="009C5C21">
      <w:pPr>
        <w:spacing w:after="120"/>
      </w:pPr>
      <w:r>
        <w:rPr>
          <w:b/>
          <w:bCs/>
        </w:rPr>
        <w:t xml:space="preserve">Engagement Category (check one): </w:t>
      </w:r>
      <w:r>
        <w:t xml:space="preserve">  ☐ Tri-Valley    ☐ Bay Area (outside Tri-Valley)    ☐ Outside Bay Area / Outside California    ☐ Weekend Series</w:t>
      </w:r>
    </w:p>
    <w:p w14:paraId="7C29BFDF" w14:textId="77777777" w:rsidR="00867888" w:rsidRDefault="009C5C21">
      <w:pPr>
        <w:spacing w:after="120"/>
      </w:pPr>
      <w:r>
        <w:t xml:space="preserve">This Engagement </w:t>
      </w:r>
      <w:r>
        <w:rPr>
          <w:b/>
          <w:bCs/>
        </w:rPr>
        <w:t>☐</w:t>
      </w:r>
      <w:r>
        <w:rPr>
          <w:b/>
          <w:bCs/>
        </w:rPr>
        <w:t xml:space="preserve"> does  /  ☐ does not</w:t>
      </w:r>
      <w:r>
        <w:t xml:space="preserve"> require air travel or an overnight stay (an "Out-of-Town Engagement"). Sections governing Out-of-Town Engagements apply only if this box is checked "does."</w:t>
      </w:r>
    </w:p>
    <w:p w14:paraId="68B2DACD" w14:textId="77777777" w:rsidR="00867888" w:rsidRDefault="009C5C21">
      <w:pPr>
        <w:pStyle w:val="Heading1"/>
        <w:keepNext/>
        <w:spacing w:before="280" w:after="140"/>
      </w:pPr>
      <w:r>
        <w:rPr>
          <w:b/>
          <w:bCs/>
          <w:color w:val="1F3864"/>
          <w:sz w:val="24"/>
          <w:szCs w:val="24"/>
        </w:rPr>
        <w:lastRenderedPageBreak/>
        <w:t>3.  SPEAKING FEES</w:t>
      </w:r>
    </w:p>
    <w:p w14:paraId="3080D000" w14:textId="77777777" w:rsidR="00867888" w:rsidRDefault="009C5C21">
      <w:pPr>
        <w:spacing w:after="120"/>
      </w:pPr>
      <w:r>
        <w:t xml:space="preserve">Each "talk" under this Agreement means a single presentation of up to </w:t>
      </w:r>
      <w:r>
        <w:rPr>
          <w:b/>
          <w:bCs/>
        </w:rPr>
        <w:t>one and one-half (1.5) hours of total speaking time</w:t>
      </w:r>
      <w:r>
        <w:t xml:space="preserve">, inclusive of the presentation itself and any question-and-answer session (customarily a one (1) hour presentation followed by a thirty (30) minute Q&amp;A). </w:t>
      </w:r>
      <w:r>
        <w:rPr>
          <w:b/>
          <w:bCs/>
        </w:rPr>
        <w:t>Each fee stated in this Section 3 is a flat rate for up to 1.5 hours of speaking time</w:t>
      </w:r>
      <w:r>
        <w:t xml:space="preserve"> and does not vary based on the actual length of the presentation within that period. Speaking time requested in excess of 1.5 hours per talk is subject to an additional fee agreed by the Parties in writing in advance.</w:t>
      </w:r>
    </w:p>
    <w:p w14:paraId="58B86E8F" w14:textId="77777777" w:rsidR="00867888" w:rsidRDefault="009C5C21">
      <w:pPr>
        <w:pStyle w:val="Heading2"/>
        <w:keepNext/>
        <w:spacing w:before="180" w:after="100"/>
      </w:pPr>
      <w:r>
        <w:rPr>
          <w:b/>
          <w:bCs/>
          <w:i/>
          <w:iCs/>
          <w:color w:val="2E2E2E"/>
          <w:sz w:val="21"/>
          <w:szCs w:val="21"/>
        </w:rPr>
        <w:t>A.  Tri-Valley Area</w:t>
      </w:r>
    </w:p>
    <w:p w14:paraId="367646A1" w14:textId="77777777" w:rsidR="00867888" w:rsidRDefault="009C5C21">
      <w:pPr>
        <w:spacing w:after="120"/>
      </w:pPr>
      <w:r>
        <w:t>For engagements within the local Tri-Valley area, including communities near San Ramon: $350 per talk, as a flat rate for up to 1.5 hours of speaking time.</w:t>
      </w:r>
    </w:p>
    <w:p w14:paraId="728070CB" w14:textId="77777777" w:rsidR="00867888" w:rsidRDefault="009C5C21">
      <w:pPr>
        <w:spacing w:after="160"/>
      </w:pPr>
      <w:r>
        <w:t xml:space="preserve">Speaking Fee:  $  </w:t>
      </w:r>
      <w:r>
        <w:t>______________________</w:t>
      </w:r>
    </w:p>
    <w:p w14:paraId="44740193" w14:textId="77777777" w:rsidR="00867888" w:rsidRDefault="009C5C21">
      <w:pPr>
        <w:pStyle w:val="Heading2"/>
        <w:keepNext/>
        <w:spacing w:before="180" w:after="100"/>
      </w:pPr>
      <w:r>
        <w:rPr>
          <w:b/>
          <w:bCs/>
          <w:i/>
          <w:iCs/>
          <w:color w:val="2E2E2E"/>
          <w:sz w:val="21"/>
          <w:szCs w:val="21"/>
        </w:rPr>
        <w:t>B.  Bay Area — Outside the Tri-Valley</w:t>
      </w:r>
    </w:p>
    <w:p w14:paraId="316D388C" w14:textId="77777777" w:rsidR="00867888" w:rsidRDefault="009C5C21">
      <w:pPr>
        <w:spacing w:after="120"/>
      </w:pPr>
      <w:r>
        <w:t>For engagements requiring travel outside the Tri-Valley but within the greater Bay Area: $500 per talk, as a flat rate for up to 1.5 hours of speaking time.</w:t>
      </w:r>
    </w:p>
    <w:p w14:paraId="461F2C06" w14:textId="77777777" w:rsidR="00867888" w:rsidRDefault="009C5C21">
      <w:pPr>
        <w:spacing w:after="160"/>
      </w:pPr>
      <w:r>
        <w:t>Speaking Fee:  $  ______________________</w:t>
      </w:r>
    </w:p>
    <w:p w14:paraId="34E8C1DD" w14:textId="77777777" w:rsidR="00867888" w:rsidRDefault="009C5C21">
      <w:pPr>
        <w:pStyle w:val="Heading2"/>
        <w:keepNext/>
        <w:spacing w:before="180" w:after="100"/>
      </w:pPr>
      <w:r>
        <w:rPr>
          <w:b/>
          <w:bCs/>
          <w:i/>
          <w:iCs/>
          <w:color w:val="2E2E2E"/>
          <w:sz w:val="21"/>
          <w:szCs w:val="21"/>
        </w:rPr>
        <w:t>C.  Outside the Bay Area / Outside California</w:t>
      </w:r>
    </w:p>
    <w:p w14:paraId="60621366" w14:textId="77777777" w:rsidR="00867888" w:rsidRDefault="009C5C21">
      <w:pPr>
        <w:spacing w:after="120"/>
      </w:pPr>
      <w:r>
        <w:t>For an engagement requiring travel outside the Bay Area or outside the State of California, Organization commits to a minimum speaking fee of One Thousand Dollars ($1,000.00) (the "Minimum Speaking Commitment"). The Minimum Speaking Commitment may be satisfied in either of the following ways:</w:t>
      </w:r>
    </w:p>
    <w:p w14:paraId="2D8F2146" w14:textId="77777777" w:rsidR="00867888" w:rsidRDefault="009C5C21">
      <w:pPr>
        <w:pStyle w:val="ListParagraph"/>
        <w:numPr>
          <w:ilvl w:val="0"/>
          <w:numId w:val="2"/>
        </w:numPr>
        <w:spacing w:after="90"/>
      </w:pPr>
      <w:r>
        <w:t>One talk: $1,000 for a single engagement; or</w:t>
      </w:r>
    </w:p>
    <w:p w14:paraId="66FC3F83" w14:textId="77777777" w:rsidR="00867888" w:rsidRDefault="009C5C21">
      <w:pPr>
        <w:pStyle w:val="ListParagraph"/>
        <w:numPr>
          <w:ilvl w:val="0"/>
          <w:numId w:val="2"/>
        </w:numPr>
        <w:spacing w:after="90"/>
      </w:pPr>
      <w:r>
        <w:t>Two talks: two different talks of up to 1.5 hours each, with a combined speaking fee of at least $1,000.</w:t>
      </w:r>
    </w:p>
    <w:p w14:paraId="761D708F" w14:textId="77777777" w:rsidR="00867888" w:rsidRDefault="009C5C21">
      <w:pPr>
        <w:spacing w:after="120"/>
      </w:pPr>
      <w:r>
        <w:t>Once the Minimum Speaking Commitment has been met, each additional talk is $500, as a flat rate for up to 1.5 hours of speaking time. Organization may determine the number and arrangement of talks according to its event needs, subject to Section 9.</w:t>
      </w:r>
    </w:p>
    <w:p w14:paraId="62741456" w14:textId="77777777" w:rsidR="00867888" w:rsidRDefault="009C5C21">
      <w:pPr>
        <w:spacing w:after="160"/>
      </w:pPr>
      <w:r>
        <w:t>Number of Talks:  __________          Speaking Fee:  $__________</w:t>
      </w:r>
    </w:p>
    <w:p w14:paraId="1A3D00C9" w14:textId="77777777" w:rsidR="00867888" w:rsidRDefault="009C5C21">
      <w:pPr>
        <w:pStyle w:val="Heading2"/>
        <w:keepNext/>
        <w:spacing w:before="180" w:after="100"/>
      </w:pPr>
      <w:r>
        <w:rPr>
          <w:b/>
          <w:bCs/>
          <w:i/>
          <w:iCs/>
          <w:color w:val="2E2E2E"/>
          <w:sz w:val="21"/>
          <w:szCs w:val="21"/>
        </w:rPr>
        <w:t>D.  Weekend / Out-of-Town Series of Talks</w:t>
      </w:r>
    </w:p>
    <w:p w14:paraId="3153D4D2" w14:textId="77777777" w:rsidR="00867888" w:rsidRDefault="009C5C21">
      <w:pPr>
        <w:spacing w:after="120"/>
      </w:pPr>
      <w:r>
        <w:t>$500 per talk, as a flat rate for up to 1.5 hours of speaking time. A possible weekend schedule might include:</w:t>
      </w:r>
    </w:p>
    <w:p w14:paraId="78183FCC" w14:textId="77777777" w:rsidR="00867888" w:rsidRDefault="009C5C21">
      <w:pPr>
        <w:pStyle w:val="ListParagraph"/>
        <w:numPr>
          <w:ilvl w:val="0"/>
          <w:numId w:val="2"/>
        </w:numPr>
        <w:spacing w:after="90"/>
      </w:pPr>
      <w:r>
        <w:t>Friday evening — greater community (families, singles, and children)</w:t>
      </w:r>
    </w:p>
    <w:p w14:paraId="55546833" w14:textId="77777777" w:rsidR="00867888" w:rsidRDefault="009C5C21">
      <w:pPr>
        <w:pStyle w:val="ListParagraph"/>
        <w:numPr>
          <w:ilvl w:val="0"/>
          <w:numId w:val="2"/>
        </w:numPr>
        <w:spacing w:after="90"/>
      </w:pPr>
      <w:r>
        <w:t>Saturday morning — mothers</w:t>
      </w:r>
    </w:p>
    <w:p w14:paraId="222E465E" w14:textId="77777777" w:rsidR="00867888" w:rsidRDefault="009C5C21">
      <w:pPr>
        <w:pStyle w:val="ListParagraph"/>
        <w:numPr>
          <w:ilvl w:val="0"/>
          <w:numId w:val="2"/>
        </w:numPr>
        <w:spacing w:after="90"/>
      </w:pPr>
      <w:r>
        <w:t>Saturday afternoon — teenage and college-aged girls</w:t>
      </w:r>
    </w:p>
    <w:p w14:paraId="644E55D2" w14:textId="77777777" w:rsidR="00867888" w:rsidRDefault="009C5C21">
      <w:pPr>
        <w:pStyle w:val="ListParagraph"/>
        <w:numPr>
          <w:ilvl w:val="0"/>
          <w:numId w:val="2"/>
        </w:numPr>
        <w:spacing w:after="90"/>
      </w:pPr>
      <w:r>
        <w:t>Saturday evening — greater community</w:t>
      </w:r>
    </w:p>
    <w:p w14:paraId="2C3F32AE" w14:textId="77777777" w:rsidR="00867888" w:rsidRDefault="009C5C21">
      <w:pPr>
        <w:pStyle w:val="ListParagraph"/>
        <w:numPr>
          <w:ilvl w:val="0"/>
          <w:numId w:val="2"/>
        </w:numPr>
        <w:spacing w:after="90"/>
      </w:pPr>
      <w:r>
        <w:t>Sunday morning — Sunday School teachers</w:t>
      </w:r>
    </w:p>
    <w:p w14:paraId="0F880B70" w14:textId="77777777" w:rsidR="00867888" w:rsidRDefault="009C5C21">
      <w:pPr>
        <w:spacing w:after="120"/>
      </w:pPr>
      <w:r>
        <w:t>The schedule and number of talks may be customized according to the needs of Organization.</w:t>
      </w:r>
    </w:p>
    <w:p w14:paraId="712B9370" w14:textId="77777777" w:rsidR="00867888" w:rsidRDefault="009C5C21">
      <w:pPr>
        <w:spacing w:after="160"/>
      </w:pPr>
      <w:r>
        <w:t>Number of Talks:  __________          Speaking Fee:  $__________</w:t>
      </w:r>
    </w:p>
    <w:p w14:paraId="2FC42208" w14:textId="77777777" w:rsidR="00867888" w:rsidRDefault="009C5C21">
      <w:pPr>
        <w:spacing w:after="120"/>
      </w:pPr>
      <w:r>
        <w:t xml:space="preserve">The amount agreed under the applicable subsection above is the </w:t>
      </w:r>
      <w:r>
        <w:rPr>
          <w:b/>
          <w:bCs/>
        </w:rPr>
        <w:t>"Speaking Fee"</w:t>
      </w:r>
      <w:r>
        <w:t xml:space="preserve"> for all purposes under this Agreement.</w:t>
      </w:r>
    </w:p>
    <w:p w14:paraId="125A4794" w14:textId="77777777" w:rsidR="00867888" w:rsidRDefault="009C5C21">
      <w:pPr>
        <w:pStyle w:val="Heading1"/>
        <w:keepNext/>
        <w:spacing w:before="280" w:after="140"/>
      </w:pPr>
      <w:r>
        <w:rPr>
          <w:b/>
          <w:bCs/>
          <w:color w:val="1F3864"/>
          <w:sz w:val="24"/>
          <w:szCs w:val="24"/>
        </w:rPr>
        <w:lastRenderedPageBreak/>
        <w:t>4.  TRAVEL EXPENSES</w:t>
      </w:r>
    </w:p>
    <w:p w14:paraId="2C78B4DC" w14:textId="77777777" w:rsidR="00867888" w:rsidRDefault="009C5C21">
      <w:pPr>
        <w:spacing w:after="120"/>
      </w:pPr>
      <w:r>
        <w:t xml:space="preserve">The Speaking Fee is separate from and in addition to travel-related expenses. Organization agrees to pay or reimburse the following expenses (collectively, the </w:t>
      </w:r>
      <w:r>
        <w:rPr>
          <w:b/>
          <w:bCs/>
        </w:rPr>
        <w:t>"Reimbursable Expenses"</w:t>
      </w:r>
      <w:r>
        <w:t>). The Airfare, Mahram Travel, Checked Luggage, and Bay Area Airport provisions below apply to Out-of-Town Engagements. The Local Travel provision below applies to every Engagement, whether or not it is an Out-of-Town Engagement.</w:t>
      </w:r>
    </w:p>
    <w:p w14:paraId="2DBF2953" w14:textId="77777777" w:rsidR="00867888" w:rsidRDefault="009C5C21">
      <w:pPr>
        <w:pStyle w:val="Heading2"/>
        <w:keepNext/>
        <w:spacing w:before="180" w:after="100"/>
      </w:pPr>
      <w:r>
        <w:rPr>
          <w:b/>
          <w:bCs/>
          <w:i/>
          <w:iCs/>
          <w:color w:val="2E2E2E"/>
          <w:sz w:val="21"/>
          <w:szCs w:val="21"/>
        </w:rPr>
        <w:t>Local Travel — Gas and Mileage</w:t>
      </w:r>
    </w:p>
    <w:p w14:paraId="19A120FC" w14:textId="77777777" w:rsidR="00867888" w:rsidRDefault="009C5C21">
      <w:pPr>
        <w:spacing w:after="120"/>
      </w:pPr>
      <w:r>
        <w:t xml:space="preserve">For any Engagement at a venue located </w:t>
      </w:r>
      <w:r>
        <w:rPr>
          <w:b/>
          <w:bCs/>
        </w:rPr>
        <w:t>more than thirty-five (35) miles from Speaker’s residence</w:t>
      </w:r>
      <w:r>
        <w:t>, Organization shall pay or reimburse the cost of gas for Speaker’s round-trip ground travel to and from the venue. Reimbursement shall be made upon submission of receipts or, at the Parties’ election, at the then-current IRS standard mileage rate for the round-trip distance.</w:t>
      </w:r>
    </w:p>
    <w:p w14:paraId="557B1021" w14:textId="77777777" w:rsidR="00867888" w:rsidRDefault="009C5C21">
      <w:pPr>
        <w:pStyle w:val="Heading2"/>
        <w:keepNext/>
        <w:spacing w:before="180" w:after="100"/>
      </w:pPr>
      <w:r>
        <w:rPr>
          <w:b/>
          <w:bCs/>
          <w:i/>
          <w:iCs/>
          <w:color w:val="2E2E2E"/>
          <w:sz w:val="21"/>
          <w:szCs w:val="21"/>
        </w:rPr>
        <w:t>Airfare</w:t>
      </w:r>
    </w:p>
    <w:p w14:paraId="6D269EBF" w14:textId="77777777" w:rsidR="00867888" w:rsidRDefault="009C5C21">
      <w:pPr>
        <w:spacing w:after="120"/>
      </w:pPr>
      <w:r>
        <w:t>When air travel is required, Organization will provide airfare on a major commercial airline. Speaker does not accept travel arrangements on budget or ultra-low-cost carriers.</w:t>
      </w:r>
    </w:p>
    <w:p w14:paraId="7DA500A4" w14:textId="77777777" w:rsidR="00867888" w:rsidRDefault="009C5C21">
      <w:pPr>
        <w:pStyle w:val="Heading2"/>
        <w:keepNext/>
        <w:spacing w:before="180" w:after="100"/>
      </w:pPr>
      <w:r>
        <w:rPr>
          <w:b/>
          <w:bCs/>
          <w:i/>
          <w:iCs/>
          <w:color w:val="2E2E2E"/>
          <w:sz w:val="21"/>
          <w:szCs w:val="21"/>
        </w:rPr>
        <w:t>Mahram Travel</w:t>
      </w:r>
    </w:p>
    <w:p w14:paraId="3E168C23" w14:textId="77777777" w:rsidR="00867888" w:rsidRDefault="009C5C21">
      <w:pPr>
        <w:spacing w:after="120"/>
      </w:pPr>
      <w:r>
        <w:t>When Speaker is traveling to a city where she does not have a mahram accompanying her, Organization will provide round-trip airfare for Speaker’s mahram on the same terms.</w:t>
      </w:r>
    </w:p>
    <w:p w14:paraId="020AFE99" w14:textId="77777777" w:rsidR="00867888" w:rsidRDefault="009C5C21">
      <w:pPr>
        <w:pStyle w:val="Heading2"/>
        <w:keepNext/>
        <w:spacing w:before="180" w:after="100"/>
      </w:pPr>
      <w:r>
        <w:rPr>
          <w:b/>
          <w:bCs/>
          <w:i/>
          <w:iCs/>
          <w:color w:val="2E2E2E"/>
          <w:sz w:val="21"/>
          <w:szCs w:val="21"/>
        </w:rPr>
        <w:t>Checked Luggage</w:t>
      </w:r>
    </w:p>
    <w:p w14:paraId="7AD5EBED" w14:textId="77777777" w:rsidR="00867888" w:rsidRDefault="009C5C21">
      <w:pPr>
        <w:spacing w:after="120"/>
      </w:pPr>
      <w:r>
        <w:t>Organization will cover the cost of one (1) checked suitcase for Speaker’s travel (and one for the mahram, where applicable).</w:t>
      </w:r>
    </w:p>
    <w:p w14:paraId="7BC8D3B7" w14:textId="77777777" w:rsidR="00867888" w:rsidRDefault="009C5C21">
      <w:pPr>
        <w:pStyle w:val="Heading2"/>
        <w:keepNext/>
        <w:spacing w:before="180" w:after="100"/>
      </w:pPr>
      <w:r>
        <w:rPr>
          <w:b/>
          <w:bCs/>
          <w:i/>
          <w:iCs/>
          <w:color w:val="2E2E2E"/>
          <w:sz w:val="21"/>
          <w:szCs w:val="21"/>
        </w:rPr>
        <w:t>Transportation to/from Bay Area Airport</w:t>
      </w:r>
    </w:p>
    <w:p w14:paraId="626F048C" w14:textId="77777777" w:rsidR="00867888" w:rsidRDefault="009C5C21">
      <w:pPr>
        <w:spacing w:after="120"/>
      </w:pPr>
      <w:r>
        <w:t>Speaker will make a sincere effort to arrange her own transportation to and from the Bay Area airport in order to minimize costs. If Speaker is unable to arrange a ride, Organization agrees to reimburse the cost of an Uber or equivalent transportation service to and from the Bay Area airport.</w:t>
      </w:r>
    </w:p>
    <w:p w14:paraId="580E4C72" w14:textId="77777777" w:rsidR="00867888" w:rsidRDefault="009C5C21">
      <w:pPr>
        <w:spacing w:after="120"/>
      </w:pPr>
      <w:r>
        <w:t>☐</w:t>
      </w:r>
      <w:r>
        <w:t xml:space="preserve"> Organization will arrange transportation        ☐ Speaker will arrange transportation and submit receipts</w:t>
      </w:r>
    </w:p>
    <w:p w14:paraId="3797863C" w14:textId="77777777" w:rsidR="00867888" w:rsidRDefault="009C5C21">
      <w:pPr>
        <w:pStyle w:val="Heading1"/>
        <w:keepNext/>
        <w:spacing w:before="280" w:after="140"/>
      </w:pPr>
      <w:r>
        <w:rPr>
          <w:b/>
          <w:bCs/>
          <w:color w:val="1F3864"/>
          <w:sz w:val="24"/>
          <w:szCs w:val="24"/>
        </w:rPr>
        <w:t>5.  LODGING</w:t>
      </w:r>
    </w:p>
    <w:p w14:paraId="4B0576F3" w14:textId="77777777" w:rsidR="00867888" w:rsidRDefault="009C5C21">
      <w:pPr>
        <w:spacing w:after="120"/>
      </w:pPr>
      <w:r>
        <w:t>For any Out-of-Town Engagement requiring an overnight stay, Organization will provide and pay for lodging for Speaker and her mahram, where applicable. Organization may elect:</w:t>
      </w:r>
    </w:p>
    <w:p w14:paraId="2BB1293C" w14:textId="77777777" w:rsidR="00867888" w:rsidRDefault="009C5C21">
      <w:pPr>
        <w:spacing w:after="120"/>
      </w:pPr>
      <w:r>
        <w:t>☐</w:t>
      </w:r>
      <w:r>
        <w:t xml:space="preserve"> Hotel accommodation        ☐ Private home accommodation        ☐ Other: ______________________________</w:t>
      </w:r>
    </w:p>
    <w:p w14:paraId="4687BE49" w14:textId="77777777" w:rsidR="00867888" w:rsidRDefault="009C5C21">
      <w:pPr>
        <w:spacing w:after="120"/>
      </w:pPr>
      <w:r>
        <w:t>If Speaker has local family in the city where she is speaking, she is happy to stay with them in order to reduce lodging expenses. If private-home lodging is arranged, Organization will provide the address and basic details of the accommodations to Speaker not less than seven (7) days before the travel date.</w:t>
      </w:r>
    </w:p>
    <w:p w14:paraId="609BC80A" w14:textId="77777777" w:rsidR="00867888" w:rsidRDefault="009C5C21">
      <w:pPr>
        <w:pStyle w:val="Heading1"/>
        <w:keepNext/>
        <w:spacing w:before="280" w:after="140"/>
      </w:pPr>
      <w:r>
        <w:rPr>
          <w:b/>
          <w:bCs/>
          <w:color w:val="1F3864"/>
          <w:sz w:val="24"/>
          <w:szCs w:val="24"/>
        </w:rPr>
        <w:t>6.  LOCAL TRANSPORTATION</w:t>
      </w:r>
    </w:p>
    <w:p w14:paraId="53561973" w14:textId="77777777" w:rsidR="00867888" w:rsidRDefault="009C5C21">
      <w:pPr>
        <w:spacing w:after="120"/>
      </w:pPr>
      <w:r>
        <w:t>Organization agrees to provide, at its expense, a reasonable means of transportation for Speaker and her mahram, where applicable, throughout the visit:</w:t>
      </w:r>
    </w:p>
    <w:p w14:paraId="291B273F" w14:textId="77777777" w:rsidR="00867888" w:rsidRDefault="009C5C21">
      <w:pPr>
        <w:spacing w:after="120"/>
      </w:pPr>
      <w:r>
        <w:t>☐</w:t>
      </w:r>
      <w:r>
        <w:t xml:space="preserve"> Private car and driver</w:t>
      </w:r>
    </w:p>
    <w:p w14:paraId="11BD66E5" w14:textId="77777777" w:rsidR="00867888" w:rsidRDefault="009C5C21">
      <w:pPr>
        <w:spacing w:after="120"/>
      </w:pPr>
      <w:r>
        <w:t>☐</w:t>
      </w:r>
      <w:r>
        <w:t xml:space="preserve"> Private vehicle loaned to Speaker and mahram</w:t>
      </w:r>
    </w:p>
    <w:p w14:paraId="2A210BDA" w14:textId="77777777" w:rsidR="00867888" w:rsidRDefault="009C5C21">
      <w:pPr>
        <w:spacing w:after="120"/>
      </w:pPr>
      <w:r>
        <w:t>☐</w:t>
      </w:r>
      <w:r>
        <w:t xml:space="preserve"> Uber / rideshare reimbursement</w:t>
      </w:r>
    </w:p>
    <w:p w14:paraId="50D06790" w14:textId="77777777" w:rsidR="00867888" w:rsidRDefault="009C5C21">
      <w:pPr>
        <w:spacing w:after="120"/>
      </w:pPr>
      <w:r>
        <w:t>☐</w:t>
      </w:r>
      <w:r>
        <w:t xml:space="preserve"> Rental car reimbursement</w:t>
      </w:r>
    </w:p>
    <w:p w14:paraId="6621D015" w14:textId="77777777" w:rsidR="00867888" w:rsidRDefault="009C5C21">
      <w:pPr>
        <w:spacing w:after="120"/>
      </w:pPr>
      <w:r>
        <w:t>☐</w:t>
      </w:r>
      <w:r>
        <w:t xml:space="preserve"> Other: ______________________________</w:t>
      </w:r>
    </w:p>
    <w:p w14:paraId="3A38AE7D" w14:textId="77777777" w:rsidR="00867888" w:rsidRDefault="009C5C21">
      <w:pPr>
        <w:spacing w:after="120"/>
      </w:pPr>
      <w:r>
        <w:t>Transportation shall reasonably cover travel between the airport, lodging, speaking locations, and other locations necessary to the Engagement.</w:t>
      </w:r>
    </w:p>
    <w:p w14:paraId="2B8ACABA" w14:textId="77777777" w:rsidR="00867888" w:rsidRDefault="009C5C21">
      <w:pPr>
        <w:pStyle w:val="Heading1"/>
        <w:keepNext/>
        <w:spacing w:before="280" w:after="140"/>
      </w:pPr>
      <w:r>
        <w:rPr>
          <w:b/>
          <w:bCs/>
          <w:color w:val="1F3864"/>
          <w:sz w:val="24"/>
          <w:szCs w:val="24"/>
        </w:rPr>
        <w:t>7.  PAYMENT TERMS</w:t>
      </w:r>
    </w:p>
    <w:p w14:paraId="069008D5" w14:textId="77777777" w:rsidR="00867888" w:rsidRDefault="009C5C21">
      <w:pPr>
        <w:pStyle w:val="Heading2"/>
        <w:keepNext/>
        <w:spacing w:before="180" w:after="100"/>
      </w:pPr>
      <w:r>
        <w:rPr>
          <w:b/>
          <w:bCs/>
          <w:i/>
          <w:iCs/>
          <w:color w:val="2E2E2E"/>
          <w:sz w:val="21"/>
          <w:szCs w:val="21"/>
        </w:rPr>
        <w:t>7.1  Organization’s Promise to Pay</w:t>
      </w:r>
    </w:p>
    <w:p w14:paraId="5EAF7CE3" w14:textId="77777777" w:rsidR="00867888" w:rsidRDefault="009C5C21">
      <w:pPr>
        <w:spacing w:after="120"/>
      </w:pPr>
      <w:r>
        <w:t xml:space="preserve">Organization </w:t>
      </w:r>
      <w:r>
        <w:rPr>
          <w:b/>
          <w:bCs/>
        </w:rPr>
        <w:t>unconditionally promises and agrees to pay</w:t>
      </w:r>
      <w:r>
        <w:t xml:space="preserve"> Speaker the Speaking Fee and all Reimbursable Expenses in the amounts and by the deadlines set forth in this Section 7. Organization’s obligation to pay is absolute and is not conditioned upon attendance, weather, program length, audience response, the availability of donations or sponsorships, or the internal approval processes of Organization.</w:t>
      </w:r>
    </w:p>
    <w:p w14:paraId="0D57026F" w14:textId="77777777" w:rsidR="00867888" w:rsidRDefault="009C5C21">
      <w:pPr>
        <w:pStyle w:val="Heading2"/>
        <w:keepNext/>
        <w:spacing w:before="180" w:after="100"/>
      </w:pPr>
      <w:r>
        <w:rPr>
          <w:b/>
          <w:bCs/>
          <w:i/>
          <w:iCs/>
          <w:color w:val="2E2E2E"/>
          <w:sz w:val="21"/>
          <w:szCs w:val="21"/>
        </w:rPr>
        <w:t>7.2  Payment of the Speaking Fee</w:t>
      </w:r>
    </w:p>
    <w:p w14:paraId="5E051A5D" w14:textId="77777777" w:rsidR="00867888" w:rsidRDefault="009C5C21">
      <w:pPr>
        <w:spacing w:after="120"/>
      </w:pPr>
      <w:r>
        <w:t xml:space="preserve">Organization shall pay Speaker the </w:t>
      </w:r>
      <w:r>
        <w:rPr>
          <w:b/>
          <w:bCs/>
        </w:rPr>
        <w:t>full Speaking Fee on or before the day of the Engagement</w:t>
      </w:r>
      <w:r>
        <w:t>. Payment is due in a single sum and is not contingent upon the Engagement having concluded.</w:t>
      </w:r>
    </w:p>
    <w:p w14:paraId="04D14AEA" w14:textId="77777777" w:rsidR="00867888" w:rsidRDefault="009C5C21">
      <w:pPr>
        <w:pStyle w:val="Heading2"/>
        <w:keepNext/>
        <w:spacing w:before="180" w:after="100"/>
      </w:pPr>
      <w:r>
        <w:rPr>
          <w:b/>
          <w:bCs/>
          <w:i/>
          <w:iCs/>
          <w:color w:val="2E2E2E"/>
          <w:sz w:val="21"/>
          <w:szCs w:val="21"/>
        </w:rPr>
        <w:t>7.3  Travel and Accommodations — Due Seven (7) Days Before Travel</w:t>
      </w:r>
    </w:p>
    <w:p w14:paraId="6C33A069" w14:textId="77777777" w:rsidR="00867888" w:rsidRDefault="009C5C21">
      <w:pPr>
        <w:spacing w:after="120"/>
      </w:pPr>
      <w:r>
        <w:t xml:space="preserve">For any Out-of-Town Engagement, Organization shall pay all airfare, lodging, ground transportation, baggage fees, and other Reimbursable Expenses — whether by booking and paying the provider directly or by advance payment to Speaker — </w:t>
      </w:r>
      <w:r>
        <w:rPr>
          <w:b/>
          <w:bCs/>
        </w:rPr>
        <w:t>no later than seven (7) calendar days before the scheduled travel date</w:t>
      </w:r>
      <w:r>
        <w:t>. Where Organization books travel directly, Organization shall deliver confirmed, ticketed itineraries and lodging confirmations to Speaker by that same deadline.</w:t>
      </w:r>
    </w:p>
    <w:p w14:paraId="139DDF32" w14:textId="77777777" w:rsidR="00867888" w:rsidRDefault="009C5C21">
      <w:pPr>
        <w:spacing w:after="120"/>
      </w:pPr>
      <w:r>
        <w:t xml:space="preserve">If Organization has not paid the Reimbursable Expenses and delivered confirmed travel and lodging arrangements by the seven (7) day deadline, </w:t>
      </w:r>
      <w:r>
        <w:rPr>
          <w:b/>
          <w:bCs/>
        </w:rPr>
        <w:t>Speaker may, at her sole option and without liability, suspend performance or treat the Engagement as cancelled by Organization</w:t>
      </w:r>
      <w:r>
        <w:t xml:space="preserve"> under Section 9.2, upon written notice to Organization.</w:t>
      </w:r>
    </w:p>
    <w:p w14:paraId="2A884F2B" w14:textId="77777777" w:rsidR="00867888" w:rsidRDefault="009C5C21">
      <w:pPr>
        <w:spacing w:after="120"/>
      </w:pPr>
      <w:r>
        <w:t>Any additional reimbursable expenses incurred by Speaker and supported by receipts shall be reimbursed within seven (7) days after submission of receipts.</w:t>
      </w:r>
    </w:p>
    <w:p w14:paraId="4A51DB78" w14:textId="77777777" w:rsidR="00867888" w:rsidRDefault="009C5C21">
      <w:pPr>
        <w:pStyle w:val="Heading2"/>
        <w:keepNext/>
        <w:spacing w:before="180" w:after="100"/>
      </w:pPr>
      <w:r>
        <w:rPr>
          <w:b/>
          <w:bCs/>
          <w:i/>
          <w:iCs/>
          <w:color w:val="2E2E2E"/>
          <w:sz w:val="21"/>
          <w:szCs w:val="21"/>
        </w:rPr>
        <w:t>7.4  Method of Payment</w:t>
      </w:r>
    </w:p>
    <w:p w14:paraId="415D62EF" w14:textId="77777777" w:rsidR="00867888" w:rsidRDefault="009C5C21">
      <w:pPr>
        <w:spacing w:after="120"/>
      </w:pPr>
      <w:r>
        <w:t>Speaker prefers Zelle for payment whenever possible. Organization shall direct payment to the account information provided by Speaker in writing.</w:t>
      </w:r>
    </w:p>
    <w:p w14:paraId="36A94A95" w14:textId="77777777" w:rsidR="00867888" w:rsidRDefault="009C5C21">
      <w:pPr>
        <w:pStyle w:val="Heading2"/>
        <w:keepNext/>
        <w:spacing w:before="180" w:after="100"/>
      </w:pPr>
      <w:r>
        <w:rPr>
          <w:b/>
          <w:bCs/>
          <w:i/>
          <w:iCs/>
          <w:color w:val="2E2E2E"/>
          <w:sz w:val="21"/>
          <w:szCs w:val="21"/>
        </w:rPr>
        <w:t>7.5  Fee Summary</w:t>
      </w:r>
    </w:p>
    <w:p w14:paraId="179F1537" w14:textId="77777777" w:rsidR="00867888" w:rsidRDefault="009C5C21">
      <w:pPr>
        <w:spacing w:after="120"/>
      </w:pPr>
      <w:r>
        <w:t>Agreed Speaking Fee:  $________________          Number of Talks:  __________</w:t>
      </w:r>
    </w:p>
    <w:p w14:paraId="4CFDA5B6" w14:textId="77777777" w:rsidR="00867888" w:rsidRDefault="009C5C21">
      <w:pPr>
        <w:spacing w:after="120"/>
      </w:pPr>
      <w:r>
        <w:t>Travel / Expense Budget:  $________________          Travel Payment Due By:  ________________</w:t>
      </w:r>
    </w:p>
    <w:p w14:paraId="39CB22F1" w14:textId="77777777" w:rsidR="00867888" w:rsidRDefault="009C5C21">
      <w:pPr>
        <w:spacing w:after="160"/>
      </w:pPr>
      <w:r>
        <w:rPr>
          <w:b/>
          <w:bCs/>
        </w:rPr>
        <w:t>Total Estimated Cost:  $</w:t>
      </w:r>
      <w:r>
        <w:t>________________</w:t>
      </w:r>
    </w:p>
    <w:p w14:paraId="410839A3" w14:textId="77777777" w:rsidR="00867888" w:rsidRDefault="009C5C21">
      <w:pPr>
        <w:pStyle w:val="Heading1"/>
        <w:keepNext/>
        <w:spacing w:before="280" w:after="140"/>
      </w:pPr>
      <w:r>
        <w:rPr>
          <w:b/>
          <w:bCs/>
          <w:color w:val="1F3864"/>
          <w:sz w:val="24"/>
          <w:szCs w:val="24"/>
        </w:rPr>
        <w:t>8.  RECORDING &amp; SOCIAL MEDIA</w:t>
      </w:r>
    </w:p>
    <w:p w14:paraId="739803FE" w14:textId="77777777" w:rsidR="00867888" w:rsidRDefault="009C5C21">
      <w:pPr>
        <w:spacing w:after="120"/>
      </w:pPr>
      <w:r>
        <w:t>Organization may photograph, record, and share Speaker’s talk, including clips, reels, or excerpts, on its social media and other promotional platforms.</w:t>
      </w:r>
    </w:p>
    <w:p w14:paraId="29DE290D" w14:textId="77777777" w:rsidR="00867888" w:rsidRDefault="009C5C21">
      <w:pPr>
        <w:spacing w:after="120"/>
      </w:pPr>
      <w:r>
        <w:t>Speaker likewise retains the right to use recordings, photographs, clips, or reels from the Engagement on her own website, social media, and promotional materials. By signing this Agreement, Organization acknowledges and agrees to this mutual, non-exclusive, royalty-free use of event-related media, and will provide Speaker with copies of any professional recordings upon request.</w:t>
      </w:r>
    </w:p>
    <w:p w14:paraId="4AD9A247" w14:textId="77777777" w:rsidR="00867888" w:rsidRDefault="009C5C21">
      <w:pPr>
        <w:spacing w:after="120"/>
      </w:pPr>
      <w:r>
        <w:t>☐</w:t>
      </w:r>
      <w:r>
        <w:t xml:space="preserve"> Agreed        ☐ Not agreed</w:t>
      </w:r>
    </w:p>
    <w:p w14:paraId="1A334D5F" w14:textId="77777777" w:rsidR="00867888" w:rsidRDefault="009C5C21">
      <w:pPr>
        <w:spacing w:after="120"/>
      </w:pPr>
      <w:r>
        <w:t>Specific restrictions regarding recording or use of media:</w:t>
      </w:r>
    </w:p>
    <w:p w14:paraId="3D2BE53E" w14:textId="77777777" w:rsidR="00867888" w:rsidRDefault="009C5C21">
      <w:pPr>
        <w:spacing w:after="160"/>
      </w:pPr>
      <w:r>
        <w:t xml:space="preserve">  </w:t>
      </w:r>
      <w:r>
        <w:t>________________________________________________________________________________</w:t>
      </w:r>
    </w:p>
    <w:p w14:paraId="58064A0C" w14:textId="77777777" w:rsidR="00867888" w:rsidRDefault="009C5C21">
      <w:pPr>
        <w:spacing w:after="160"/>
      </w:pPr>
      <w:r>
        <w:t xml:space="preserve">  ________________________________________________________________________________</w:t>
      </w:r>
    </w:p>
    <w:p w14:paraId="045395FD" w14:textId="77777777" w:rsidR="00867888" w:rsidRDefault="009C5C21">
      <w:pPr>
        <w:pStyle w:val="Heading1"/>
        <w:keepNext/>
        <w:spacing w:before="280" w:after="140"/>
      </w:pPr>
      <w:r>
        <w:rPr>
          <w:b/>
          <w:bCs/>
          <w:color w:val="1F3864"/>
          <w:sz w:val="24"/>
          <w:szCs w:val="24"/>
        </w:rPr>
        <w:t>9.  CHANGES, CANCELLATION, AND RESCHEDULING</w:t>
      </w:r>
    </w:p>
    <w:p w14:paraId="15ADC668" w14:textId="77777777" w:rsidR="00867888" w:rsidRDefault="009C5C21">
      <w:pPr>
        <w:pStyle w:val="Heading2"/>
        <w:keepNext/>
        <w:spacing w:before="180" w:after="100"/>
      </w:pPr>
      <w:r>
        <w:rPr>
          <w:b/>
          <w:bCs/>
          <w:i/>
          <w:iCs/>
          <w:color w:val="2E2E2E"/>
          <w:sz w:val="21"/>
          <w:szCs w:val="21"/>
        </w:rPr>
        <w:t>9.1  Changes to the Engagement</w:t>
      </w:r>
    </w:p>
    <w:p w14:paraId="46A13FCC" w14:textId="77777777" w:rsidR="00867888" w:rsidRDefault="009C5C21">
      <w:pPr>
        <w:spacing w:after="120"/>
      </w:pPr>
      <w:r>
        <w:t>If the date, location, format, number of talks, or other significant details of the Engagement change after this Agreement is signed, the Parties shall communicate promptly and confirm in writing any resulting change to the Speaking Fee or travel arrangements. Any additional talks requested beyond those listed in Section 2 will be subject to the applicable per-talk fee in Section 3.</w:t>
      </w:r>
    </w:p>
    <w:p w14:paraId="331961E8" w14:textId="77777777" w:rsidR="00867888" w:rsidRDefault="009C5C21">
      <w:pPr>
        <w:spacing w:after="120"/>
      </w:pPr>
      <w:r>
        <w:t>For an Out-of-Town Engagement, Organization should confirm the number of talks at the time of booking. If Organization adds talks, the applicable $500 per talk fee applies once the Minimum Speaking Commitment has been met. If Organization reduces the number of talks after booking, the Minimum Speaking Commitment still applies.</w:t>
      </w:r>
    </w:p>
    <w:p w14:paraId="6FCDD13A" w14:textId="77777777" w:rsidR="00867888" w:rsidRDefault="009C5C21">
      <w:pPr>
        <w:pStyle w:val="Heading2"/>
        <w:keepNext/>
        <w:spacing w:before="180" w:after="100"/>
      </w:pPr>
      <w:r>
        <w:rPr>
          <w:b/>
          <w:bCs/>
          <w:i/>
          <w:iCs/>
          <w:color w:val="2E2E2E"/>
          <w:sz w:val="21"/>
          <w:szCs w:val="21"/>
        </w:rPr>
        <w:t>9.2  Cancellation by Organization — Out-of-Town Engagements</w:t>
      </w:r>
    </w:p>
    <w:p w14:paraId="45E09701" w14:textId="77777777" w:rsidR="00867888" w:rsidRDefault="009C5C21">
      <w:pPr>
        <w:spacing w:after="120"/>
      </w:pPr>
      <w:r>
        <w:t>If Organization cancels an Out-of-Town Engagement, Organization remains responsible for all non-refundable travel expenses already incurred on Speaker’s or her mahram’s behalf, including airfare, baggage fees, ground transportation, lodging, and other travel costs paid in advance.</w:t>
      </w:r>
    </w:p>
    <w:p w14:paraId="540DE1CC" w14:textId="77777777" w:rsidR="00867888" w:rsidRDefault="009C5C21">
      <w:pPr>
        <w:spacing w:after="140"/>
      </w:pPr>
      <w:r>
        <w:t>All amounts owed under this Section 9.2 are due within seven (7) days of the cancellation notice.</w:t>
      </w:r>
    </w:p>
    <w:p w14:paraId="339C202F" w14:textId="77777777" w:rsidR="00867888" w:rsidRDefault="009C5C21">
      <w:pPr>
        <w:pStyle w:val="Heading2"/>
        <w:keepNext/>
        <w:spacing w:before="180" w:after="100"/>
      </w:pPr>
      <w:r>
        <w:rPr>
          <w:b/>
          <w:bCs/>
          <w:i/>
          <w:iCs/>
          <w:color w:val="2E2E2E"/>
          <w:sz w:val="21"/>
          <w:szCs w:val="21"/>
        </w:rPr>
        <w:t>9.3  Rescheduling</w:t>
      </w:r>
    </w:p>
    <w:p w14:paraId="078B7316" w14:textId="77777777" w:rsidR="00867888" w:rsidRDefault="009C5C21">
      <w:pPr>
        <w:spacing w:after="120"/>
      </w:pPr>
      <w:r>
        <w:t>If Organization needs to reschedule, Speaker will make every reasonable effort to accommodate the new date. If the Engagement is rescheduled rather than cancelled, the original Speaking Fee remains applicable, provided the new date is mutually agreed upon in writing. Any additional non-refundable travel expenses resulting from the change of date are the responsibility of Organization. If Speaker is unavailable for the proposed new date, the Parties may select another mutually agreeable date or treat the Eng</w:t>
      </w:r>
      <w:r>
        <w:t>agement as cancelled under Section 9.2.</w:t>
      </w:r>
    </w:p>
    <w:p w14:paraId="0BCAB576" w14:textId="77777777" w:rsidR="00867888" w:rsidRDefault="009C5C21">
      <w:pPr>
        <w:pStyle w:val="Heading2"/>
        <w:keepNext/>
        <w:spacing w:before="180" w:after="100"/>
      </w:pPr>
      <w:r>
        <w:rPr>
          <w:b/>
          <w:bCs/>
          <w:i/>
          <w:iCs/>
          <w:color w:val="2E2E2E"/>
          <w:sz w:val="21"/>
          <w:szCs w:val="21"/>
        </w:rPr>
        <w:t>9.4  Cancellation by Speaker</w:t>
      </w:r>
    </w:p>
    <w:p w14:paraId="7AA0389F" w14:textId="77777777" w:rsidR="00867888" w:rsidRDefault="009C5C21">
      <w:pPr>
        <w:spacing w:after="120"/>
      </w:pPr>
      <w:r>
        <w:t xml:space="preserve">If Speaker cancels the Engagement for any reason, Speaker shall </w:t>
      </w:r>
      <w:r>
        <w:rPr>
          <w:b/>
          <w:bCs/>
        </w:rPr>
        <w:t>not be liable to Organization for any fee, cost, damage, penalty, or reimbursement of any kind</w:t>
      </w:r>
      <w:r>
        <w:t>, including without limitation travel, airfare, lodging, accommodation, venue, promotional, or third-party costs incurred by Organization. Speaker’s sole obligation shall be to refund any advance payment for travel expenses that Speaker received but did not expend.</w:t>
      </w:r>
    </w:p>
    <w:p w14:paraId="6FA913E9" w14:textId="77777777" w:rsidR="00867888" w:rsidRDefault="009C5C21">
      <w:pPr>
        <w:spacing w:after="120"/>
      </w:pPr>
      <w:r>
        <w:t xml:space="preserve">In addition, if Speaker cancels, Speaker commits to rebooking a comparable engagement at Organization’s request, on a date mutually agreed upon by the Parties, at a Speaking Fee reduced by </w:t>
      </w:r>
      <w:r>
        <w:rPr>
          <w:b/>
          <w:bCs/>
        </w:rPr>
        <w:t>twenty-five percent (25%)</w:t>
      </w:r>
      <w:r>
        <w:t xml:space="preserve"> from the fee otherwise applicable to that rebooked engagement. Organization must request the rebooking within twelve (12) months of the cancelled date, and the reduced fee applies to the rebooked engagement only. Travel and accommodation terms under Sections 4 through 7 apply to the rebooked engagement in the ordinary course.</w:t>
      </w:r>
    </w:p>
    <w:p w14:paraId="446DBE11" w14:textId="77777777" w:rsidR="00867888" w:rsidRDefault="009C5C21">
      <w:pPr>
        <w:spacing w:after="120"/>
      </w:pPr>
      <w:r>
        <w:t>The remedies in this Section 9.4 are Organization’s sole and exclusive remedies for a cancellation by Speaker.</w:t>
      </w:r>
    </w:p>
    <w:p w14:paraId="412165B9" w14:textId="77777777" w:rsidR="00867888" w:rsidRDefault="009C5C21">
      <w:pPr>
        <w:pStyle w:val="Heading2"/>
        <w:keepNext/>
        <w:spacing w:before="180" w:after="100"/>
      </w:pPr>
      <w:r>
        <w:rPr>
          <w:b/>
          <w:bCs/>
          <w:i/>
          <w:iCs/>
          <w:color w:val="2E2E2E"/>
          <w:sz w:val="21"/>
          <w:szCs w:val="21"/>
        </w:rPr>
        <w:t>9.5  Unforeseen Circumstances</w:t>
      </w:r>
    </w:p>
    <w:p w14:paraId="394831FD" w14:textId="77777777" w:rsidR="00867888" w:rsidRDefault="009C5C21">
      <w:pPr>
        <w:spacing w:after="120"/>
      </w:pPr>
      <w:r>
        <w:t>In the event of circumstances beyond either Party’s reasonable control — including severe weather, natural disasters, significant travel disruptions, illness, family emergency, government restrictions, or other emergencies — the Parties will work together in good faith to reschedule the Engagement. Any non-refundable travel expenses already incurred will be addressed between the Parties based on the circumstances. A cancellation by Speaker arising from such circumstances is governed by Section 9.4.</w:t>
      </w:r>
    </w:p>
    <w:p w14:paraId="21B29133" w14:textId="77777777" w:rsidR="00867888" w:rsidRDefault="009C5C21">
      <w:pPr>
        <w:pStyle w:val="Heading1"/>
        <w:keepNext/>
        <w:spacing w:before="280" w:after="140"/>
      </w:pPr>
      <w:r>
        <w:rPr>
          <w:b/>
          <w:bCs/>
          <w:color w:val="1F3864"/>
          <w:sz w:val="24"/>
          <w:szCs w:val="24"/>
        </w:rPr>
        <w:t>10.  GENERAL PROVISIONS</w:t>
      </w:r>
    </w:p>
    <w:p w14:paraId="5A7926A5" w14:textId="77777777" w:rsidR="00867888" w:rsidRDefault="009C5C21">
      <w:pPr>
        <w:spacing w:after="120"/>
      </w:pPr>
      <w:r>
        <w:rPr>
          <w:b/>
          <w:bCs/>
        </w:rPr>
        <w:t xml:space="preserve">Independent Contractor. </w:t>
      </w:r>
      <w:r>
        <w:t>Speaker performs as an independent contractor and not as an employee, agent, partner, or joint venturer of Organization. Speaker retains full control over the content, preparation, and manner of delivery of her presentations.</w:t>
      </w:r>
    </w:p>
    <w:p w14:paraId="74CC6EF7" w14:textId="77777777" w:rsidR="00867888" w:rsidRDefault="009C5C21">
      <w:pPr>
        <w:spacing w:after="120"/>
      </w:pPr>
      <w:r>
        <w:rPr>
          <w:b/>
          <w:bCs/>
        </w:rPr>
        <w:t xml:space="preserve">Counterparts; Electronic Signature. </w:t>
      </w:r>
      <w:r>
        <w:t>This Agreement may be signed in counterparts and delivered electronically; electronic and scanned signatures have the same effect as originals.</w:t>
      </w:r>
    </w:p>
    <w:p w14:paraId="61C9F091" w14:textId="77777777" w:rsidR="00867888" w:rsidRDefault="009C5C21">
      <w:pPr>
        <w:pStyle w:val="Heading1"/>
        <w:keepNext/>
        <w:spacing w:before="280" w:after="140"/>
      </w:pPr>
      <w:r>
        <w:rPr>
          <w:b/>
          <w:bCs/>
          <w:color w:val="1F3864"/>
          <w:sz w:val="24"/>
          <w:szCs w:val="24"/>
        </w:rPr>
        <w:t>11.  SIGNATURES</w:t>
      </w:r>
    </w:p>
    <w:p w14:paraId="1B1EC7D0" w14:textId="77777777" w:rsidR="00867888" w:rsidRDefault="009C5C21">
      <w:pPr>
        <w:spacing w:after="240"/>
      </w:pPr>
      <w:r>
        <w:t>By signing below, each Party acknowledges that it has read and agrees to the speaking fees, payment terms, travel and lodging obligations, transportation terms, cancellation and rescheduling provisions, and media provisions set forth in this Agreement, and that Organization is bound by its promise to pay as described in Section 7.</w:t>
      </w:r>
    </w:p>
    <w:p w14:paraId="06E447F0" w14:textId="77777777" w:rsidR="00867888" w:rsidRDefault="009C5C21">
      <w:pPr>
        <w:spacing w:after="160"/>
      </w:pPr>
      <w:r>
        <w:rPr>
          <w:b/>
          <w:bCs/>
        </w:rPr>
        <w:t>INVITING ORGANIZATION</w:t>
      </w:r>
    </w:p>
    <w:p w14:paraId="7EA87FB3" w14:textId="77777777" w:rsidR="00867888" w:rsidRDefault="009C5C21">
      <w:pPr>
        <w:spacing w:after="160"/>
      </w:pPr>
      <w:r>
        <w:t>Organization Name:  __________________________________________________________</w:t>
      </w:r>
    </w:p>
    <w:p w14:paraId="2137FB1A" w14:textId="77777777" w:rsidR="00867888" w:rsidRDefault="009C5C21">
      <w:pPr>
        <w:spacing w:after="160"/>
      </w:pPr>
      <w:r>
        <w:t xml:space="preserve">Authorized Representative:  </w:t>
      </w:r>
      <w:r>
        <w:t>____________________________________________________</w:t>
      </w:r>
    </w:p>
    <w:p w14:paraId="7BA8DEB2" w14:textId="77777777" w:rsidR="00867888" w:rsidRDefault="009C5C21">
      <w:pPr>
        <w:spacing w:after="160"/>
      </w:pPr>
      <w:r>
        <w:t>Title:  __________________________________________________________________</w:t>
      </w:r>
    </w:p>
    <w:p w14:paraId="18745318" w14:textId="77777777" w:rsidR="00867888" w:rsidRDefault="009C5C21">
      <w:pPr>
        <w:spacing w:after="160"/>
      </w:pPr>
      <w:r>
        <w:t>Signature:  ______________________________________________________________</w:t>
      </w:r>
    </w:p>
    <w:p w14:paraId="41A48015" w14:textId="77777777" w:rsidR="00867888" w:rsidRDefault="009C5C21">
      <w:pPr>
        <w:spacing w:after="160"/>
      </w:pPr>
      <w:r>
        <w:t>Date:  ______________________________</w:t>
      </w:r>
    </w:p>
    <w:p w14:paraId="5ED28097" w14:textId="77777777" w:rsidR="00867888" w:rsidRDefault="00867888">
      <w:pPr>
        <w:pBdr>
          <w:bottom w:val="single" w:sz="6" w:space="1" w:color="BFBFBF"/>
        </w:pBdr>
        <w:spacing w:before="60" w:after="160"/>
      </w:pPr>
    </w:p>
    <w:p w14:paraId="4C9C0E53" w14:textId="77777777" w:rsidR="00867888" w:rsidRDefault="009C5C21">
      <w:pPr>
        <w:spacing w:after="160"/>
      </w:pPr>
      <w:r>
        <w:rPr>
          <w:b/>
          <w:bCs/>
        </w:rPr>
        <w:t>SPEAKER</w:t>
      </w:r>
    </w:p>
    <w:p w14:paraId="19DE6E75" w14:textId="77777777" w:rsidR="00867888" w:rsidRDefault="009C5C21">
      <w:pPr>
        <w:spacing w:after="160"/>
      </w:pPr>
      <w:r>
        <w:t>Hina Khan-Mukhtar</w:t>
      </w:r>
    </w:p>
    <w:p w14:paraId="05402BFD" w14:textId="77777777" w:rsidR="00867888" w:rsidRDefault="009C5C21">
      <w:pPr>
        <w:spacing w:after="160"/>
      </w:pPr>
      <w:r>
        <w:t>Signature:  ______________________________________________________________</w:t>
      </w:r>
    </w:p>
    <w:p w14:paraId="09E44635" w14:textId="77777777" w:rsidR="00867888" w:rsidRDefault="009C5C21">
      <w:pPr>
        <w:spacing w:after="160"/>
      </w:pPr>
      <w:r>
        <w:t>Date:  ______________________________</w:t>
      </w:r>
    </w:p>
    <w:sectPr w:rsidR="00867888">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64589"/>
    <w:multiLevelType w:val="hybridMultilevel"/>
    <w:tmpl w:val="CA2EFF6C"/>
    <w:lvl w:ilvl="0" w:tplc="773E1F9A">
      <w:start w:val="1"/>
      <w:numFmt w:val="bullet"/>
      <w:lvlText w:val="•"/>
      <w:lvlJc w:val="left"/>
      <w:pPr>
        <w:ind w:left="504" w:hanging="288"/>
      </w:pPr>
    </w:lvl>
    <w:lvl w:ilvl="1" w:tplc="BDBA07FC">
      <w:numFmt w:val="decimal"/>
      <w:lvlText w:val=""/>
      <w:lvlJc w:val="left"/>
    </w:lvl>
    <w:lvl w:ilvl="2" w:tplc="CA98AFD0">
      <w:numFmt w:val="decimal"/>
      <w:lvlText w:val=""/>
      <w:lvlJc w:val="left"/>
    </w:lvl>
    <w:lvl w:ilvl="3" w:tplc="5B8A35E4">
      <w:numFmt w:val="decimal"/>
      <w:lvlText w:val=""/>
      <w:lvlJc w:val="left"/>
    </w:lvl>
    <w:lvl w:ilvl="4" w:tplc="BB66C260">
      <w:numFmt w:val="decimal"/>
      <w:lvlText w:val=""/>
      <w:lvlJc w:val="left"/>
    </w:lvl>
    <w:lvl w:ilvl="5" w:tplc="5412B322">
      <w:numFmt w:val="decimal"/>
      <w:lvlText w:val=""/>
      <w:lvlJc w:val="left"/>
    </w:lvl>
    <w:lvl w:ilvl="6" w:tplc="D4BA5A6A">
      <w:numFmt w:val="decimal"/>
      <w:lvlText w:val=""/>
      <w:lvlJc w:val="left"/>
    </w:lvl>
    <w:lvl w:ilvl="7" w:tplc="318AD59C">
      <w:numFmt w:val="decimal"/>
      <w:lvlText w:val=""/>
      <w:lvlJc w:val="left"/>
    </w:lvl>
    <w:lvl w:ilvl="8" w:tplc="3F367F16">
      <w:numFmt w:val="decimal"/>
      <w:lvlText w:val=""/>
      <w:lvlJc w:val="left"/>
    </w:lvl>
  </w:abstractNum>
  <w:abstractNum w:abstractNumId="1" w15:restartNumberingAfterBreak="0">
    <w:nsid w:val="57424593"/>
    <w:multiLevelType w:val="hybridMultilevel"/>
    <w:tmpl w:val="B2AACDE8"/>
    <w:lvl w:ilvl="0" w:tplc="F202E606">
      <w:start w:val="1"/>
      <w:numFmt w:val="bullet"/>
      <w:lvlText w:val="●"/>
      <w:lvlJc w:val="left"/>
      <w:pPr>
        <w:ind w:left="720" w:hanging="360"/>
      </w:pPr>
    </w:lvl>
    <w:lvl w:ilvl="1" w:tplc="1044599A">
      <w:start w:val="1"/>
      <w:numFmt w:val="bullet"/>
      <w:lvlText w:val="○"/>
      <w:lvlJc w:val="left"/>
      <w:pPr>
        <w:ind w:left="1440" w:hanging="360"/>
      </w:pPr>
    </w:lvl>
    <w:lvl w:ilvl="2" w:tplc="D3C83CD0">
      <w:start w:val="1"/>
      <w:numFmt w:val="bullet"/>
      <w:lvlText w:val="■"/>
      <w:lvlJc w:val="left"/>
      <w:pPr>
        <w:ind w:left="2160" w:hanging="360"/>
      </w:pPr>
    </w:lvl>
    <w:lvl w:ilvl="3" w:tplc="76A28A4C">
      <w:start w:val="1"/>
      <w:numFmt w:val="bullet"/>
      <w:lvlText w:val="●"/>
      <w:lvlJc w:val="left"/>
      <w:pPr>
        <w:ind w:left="2880" w:hanging="360"/>
      </w:pPr>
    </w:lvl>
    <w:lvl w:ilvl="4" w:tplc="EBC68DBE">
      <w:start w:val="1"/>
      <w:numFmt w:val="bullet"/>
      <w:lvlText w:val="○"/>
      <w:lvlJc w:val="left"/>
      <w:pPr>
        <w:ind w:left="3600" w:hanging="360"/>
      </w:pPr>
    </w:lvl>
    <w:lvl w:ilvl="5" w:tplc="4356AAE4">
      <w:start w:val="1"/>
      <w:numFmt w:val="bullet"/>
      <w:lvlText w:val="■"/>
      <w:lvlJc w:val="left"/>
      <w:pPr>
        <w:ind w:left="4320" w:hanging="360"/>
      </w:pPr>
    </w:lvl>
    <w:lvl w:ilvl="6" w:tplc="99DE6C10">
      <w:start w:val="1"/>
      <w:numFmt w:val="bullet"/>
      <w:lvlText w:val="●"/>
      <w:lvlJc w:val="left"/>
      <w:pPr>
        <w:ind w:left="5040" w:hanging="360"/>
      </w:pPr>
    </w:lvl>
    <w:lvl w:ilvl="7" w:tplc="235E110C">
      <w:start w:val="1"/>
      <w:numFmt w:val="bullet"/>
      <w:lvlText w:val="●"/>
      <w:lvlJc w:val="left"/>
      <w:pPr>
        <w:ind w:left="5760" w:hanging="360"/>
      </w:pPr>
    </w:lvl>
    <w:lvl w:ilvl="8" w:tplc="4D5A0872">
      <w:start w:val="1"/>
      <w:numFmt w:val="bullet"/>
      <w:lvlText w:val="●"/>
      <w:lvlJc w:val="left"/>
      <w:pPr>
        <w:ind w:left="6480" w:hanging="360"/>
      </w:pPr>
    </w:lvl>
  </w:abstractNum>
  <w:num w:numId="1" w16cid:durableId="167405702">
    <w:abstractNumId w:val="1"/>
    <w:lvlOverride w:ilvl="0">
      <w:startOverride w:val="1"/>
    </w:lvlOverride>
  </w:num>
  <w:num w:numId="2" w16cid:durableId="15368886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888"/>
    <w:rsid w:val="00867888"/>
    <w:rsid w:val="009C5C21"/>
    <w:rsid w:val="00CA58FC"/>
    <w:rsid w:val="00E57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3A5DC"/>
  <w15:docId w15:val="{4A25BA88-4877-4C57-8BBA-15783CA6A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2362</Words>
  <Characters>13468</Characters>
  <Application>Microsoft Office Word</Application>
  <DocSecurity>0</DocSecurity>
  <Lines>112</Lines>
  <Paragraphs>31</Paragraphs>
  <ScaleCrop>false</ScaleCrop>
  <Company/>
  <LinksUpToDate>false</LinksUpToDate>
  <CharactersWithSpaces>15799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Khan, Masoodur R.</cp:lastModifiedBy>
  <cp:revision>2</cp:revision>
  <dcterms:created xsi:type="dcterms:W3CDTF">2026-08-20T23:52:00Z</dcterms:created>
  <dcterms:modified xsi:type="dcterms:W3CDTF">2026-08-20T23:52:00Z</dcterms:modified>
</cp:coreProperties>
</file>